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山西水利职业</w:t>
      </w:r>
      <w:r>
        <w:rPr>
          <w:rFonts w:hint="eastAsia" w:ascii="宋体" w:hAnsi="宋体"/>
          <w:b/>
          <w:sz w:val="32"/>
          <w:szCs w:val="32"/>
        </w:rPr>
        <w:t>技术学院横向科研项目经费决算表</w:t>
      </w:r>
    </w:p>
    <w:tbl>
      <w:tblPr>
        <w:tblStyle w:val="3"/>
        <w:tblW w:w="910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444"/>
        <w:gridCol w:w="1548"/>
        <w:gridCol w:w="1560"/>
        <w:gridCol w:w="1368"/>
        <w:gridCol w:w="1063"/>
        <w:gridCol w:w="21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144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447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项目编号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144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委托单位</w:t>
            </w:r>
          </w:p>
        </w:tc>
        <w:tc>
          <w:tcPr>
            <w:tcW w:w="447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所在部门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1444" w:type="dxa"/>
            <w:vAlign w:val="center"/>
          </w:tcPr>
          <w:p>
            <w:pPr>
              <w:jc w:val="center"/>
              <w:rPr>
                <w:rFonts w:ascii="宋体" w:hAnsi="宋体" w:cs="Calibri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项目类别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 w:cs="Calibri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□自然科学</w:t>
            </w:r>
          </w:p>
          <w:p>
            <w:pPr>
              <w:jc w:val="center"/>
              <w:rPr>
                <w:rFonts w:ascii="宋体" w:hAnsi="宋体" w:cs="Calibri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□人文社科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cs="Calibri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合同类别</w:t>
            </w:r>
          </w:p>
        </w:tc>
        <w:tc>
          <w:tcPr>
            <w:tcW w:w="4550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□技术开发  □技术服务  □技术咨询</w:t>
            </w:r>
          </w:p>
          <w:p>
            <w:pPr>
              <w:jc w:val="left"/>
              <w:rPr>
                <w:rFonts w:ascii="宋体" w:hAnsi="宋体" w:cs="Calibri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□技术转让  □决策咨询  □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技术培训</w:t>
            </w:r>
            <w:r>
              <w:rPr>
                <w:rFonts w:hint="eastAsia" w:ascii="宋体" w:hAnsi="宋体"/>
                <w:color w:val="000000"/>
              </w:rPr>
              <w:t xml:space="preserve">  □其他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144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项目负责人</w:t>
            </w:r>
          </w:p>
        </w:tc>
        <w:tc>
          <w:tcPr>
            <w:tcW w:w="310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联系电话</w:t>
            </w:r>
          </w:p>
        </w:tc>
        <w:tc>
          <w:tcPr>
            <w:tcW w:w="3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144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合同经费</w:t>
            </w:r>
          </w:p>
        </w:tc>
        <w:tc>
          <w:tcPr>
            <w:tcW w:w="310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万</w:t>
            </w:r>
            <w:r>
              <w:rPr>
                <w:rFonts w:ascii="宋体" w:hAnsi="宋体"/>
                <w:szCs w:val="21"/>
              </w:rPr>
              <w:t>元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到账总经费</w:t>
            </w:r>
          </w:p>
        </w:tc>
        <w:tc>
          <w:tcPr>
            <w:tcW w:w="3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万</w:t>
            </w:r>
            <w:r>
              <w:rPr>
                <w:rFonts w:ascii="宋体" w:hAnsi="宋体"/>
                <w:szCs w:val="21"/>
              </w:rPr>
              <w:t>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144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支出经费</w:t>
            </w:r>
          </w:p>
        </w:tc>
        <w:tc>
          <w:tcPr>
            <w:tcW w:w="310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万</w:t>
            </w:r>
            <w:r>
              <w:rPr>
                <w:rFonts w:ascii="宋体" w:hAnsi="宋体"/>
                <w:szCs w:val="21"/>
              </w:rPr>
              <w:t>元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结余经费</w:t>
            </w:r>
          </w:p>
        </w:tc>
        <w:tc>
          <w:tcPr>
            <w:tcW w:w="3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万</w:t>
            </w:r>
            <w:r>
              <w:rPr>
                <w:rFonts w:ascii="宋体" w:hAnsi="宋体"/>
                <w:szCs w:val="21"/>
              </w:rPr>
              <w:t>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4" w:hRule="exact"/>
          <w:jc w:val="center"/>
        </w:trPr>
        <w:tc>
          <w:tcPr>
            <w:tcW w:w="1444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实际支出项目及经费</w:t>
            </w:r>
          </w:p>
        </w:tc>
        <w:tc>
          <w:tcPr>
            <w:tcW w:w="7658" w:type="dxa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10" w:hRule="atLeast"/>
          <w:jc w:val="center"/>
        </w:trPr>
        <w:tc>
          <w:tcPr>
            <w:tcW w:w="9102" w:type="dxa"/>
            <w:gridSpan w:val="6"/>
            <w:tcBorders>
              <w:top w:val="single" w:color="auto" w:sz="8" w:space="0"/>
              <w:bottom w:val="single" w:color="auto" w:sz="8" w:space="0"/>
            </w:tcBorders>
            <w:tcMar>
              <w:top w:w="113" w:type="dxa"/>
              <w:left w:w="113" w:type="dxa"/>
              <w:bottom w:w="0" w:type="dxa"/>
              <w:right w:w="113" w:type="dxa"/>
            </w:tcMar>
            <w:vAlign w:val="top"/>
          </w:tcPr>
          <w:p>
            <w:pPr>
              <w:spacing w:line="360" w:lineRule="auto"/>
              <w:ind w:firstLine="1680" w:firstLineChars="800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ind w:firstLine="1680" w:firstLineChars="8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项目负责人(签字)：</w:t>
            </w:r>
          </w:p>
          <w:p>
            <w:pPr>
              <w:wordWrap w:val="0"/>
              <w:spacing w:line="360" w:lineRule="auto"/>
              <w:ind w:firstLine="3045" w:firstLineChars="1450"/>
              <w:jc w:val="righ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07" w:hRule="atLeast"/>
          <w:jc w:val="center"/>
        </w:trPr>
        <w:tc>
          <w:tcPr>
            <w:tcW w:w="9102" w:type="dxa"/>
            <w:gridSpan w:val="6"/>
            <w:tcBorders>
              <w:top w:val="single" w:color="auto" w:sz="8" w:space="0"/>
              <w:bottom w:val="single" w:color="auto" w:sz="8" w:space="0"/>
            </w:tcBorders>
            <w:tcMar>
              <w:top w:w="113" w:type="dxa"/>
              <w:left w:w="113" w:type="dxa"/>
              <w:bottom w:w="0" w:type="dxa"/>
              <w:right w:w="113" w:type="dxa"/>
            </w:tcMar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所在部门</w:t>
            </w:r>
            <w:r>
              <w:rPr>
                <w:rFonts w:hint="eastAsia" w:ascii="宋体" w:hAnsi="宋体"/>
                <w:szCs w:val="21"/>
                <w:lang w:eastAsia="zh-CN"/>
              </w:rPr>
              <w:t>意见</w:t>
            </w:r>
            <w:r>
              <w:rPr>
                <w:rFonts w:hint="eastAsia" w:ascii="宋体" w:hAnsi="宋体"/>
                <w:szCs w:val="21"/>
              </w:rPr>
              <w:t>：</w:t>
            </w:r>
          </w:p>
          <w:p>
            <w:pPr>
              <w:spacing w:line="360" w:lineRule="auto"/>
              <w:ind w:firstLine="1890" w:firstLineChars="900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ind w:firstLine="4410" w:firstLineChars="21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负责人(签字)：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（</w:t>
            </w:r>
            <w:r>
              <w:rPr>
                <w:rFonts w:hint="eastAsia" w:ascii="宋体" w:hAnsi="宋体"/>
                <w:bCs/>
                <w:szCs w:val="21"/>
              </w:rPr>
              <w:t>公章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）</w:t>
            </w:r>
          </w:p>
          <w:p>
            <w:pPr>
              <w:spacing w:line="360" w:lineRule="auto"/>
              <w:ind w:firstLine="3045" w:firstLineChars="1450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 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95" w:hRule="atLeast"/>
          <w:jc w:val="center"/>
        </w:trPr>
        <w:tc>
          <w:tcPr>
            <w:tcW w:w="9102" w:type="dxa"/>
            <w:gridSpan w:val="6"/>
            <w:tcBorders>
              <w:top w:val="single" w:color="auto" w:sz="8" w:space="0"/>
            </w:tcBorders>
            <w:tcMar>
              <w:top w:w="113" w:type="dxa"/>
              <w:left w:w="113" w:type="dxa"/>
              <w:bottom w:w="0" w:type="dxa"/>
              <w:right w:w="113" w:type="dxa"/>
            </w:tcMar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教学科研与发展规划中心</w:t>
            </w:r>
            <w:r>
              <w:rPr>
                <w:rFonts w:hint="eastAsia" w:ascii="宋体" w:hAnsi="宋体"/>
                <w:szCs w:val="21"/>
              </w:rPr>
              <w:t>意见：</w:t>
            </w:r>
          </w:p>
          <w:p>
            <w:pPr>
              <w:spacing w:before="156" w:beforeLines="50" w:line="360" w:lineRule="auto"/>
              <w:ind w:firstLine="4410" w:firstLineChars="2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负责人(签字)：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  （</w:t>
            </w:r>
            <w:r>
              <w:rPr>
                <w:rFonts w:hint="eastAsia" w:ascii="宋体" w:hAnsi="宋体"/>
                <w:bCs/>
                <w:szCs w:val="21"/>
              </w:rPr>
              <w:t>公章</w:t>
            </w:r>
            <w:r>
              <w:rPr>
                <w:rFonts w:hint="eastAsia" w:ascii="宋体" w:hAnsi="宋体"/>
                <w:szCs w:val="21"/>
              </w:rPr>
              <w:t xml:space="preserve">） </w:t>
            </w:r>
          </w:p>
          <w:p>
            <w:pPr>
              <w:spacing w:line="360" w:lineRule="auto"/>
              <w:ind w:firstLine="420" w:firstLineChars="200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年   月   日</w:t>
            </w:r>
          </w:p>
        </w:tc>
      </w:tr>
    </w:tbl>
    <w:p>
      <w:pPr>
        <w:spacing w:before="156" w:beforeLines="50"/>
        <w:ind w:left="360" w:hanging="360" w:hangingChars="200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注：本表由项目负责人填写，一式</w:t>
      </w:r>
      <w:r>
        <w:rPr>
          <w:rFonts w:hint="eastAsia" w:ascii="宋体" w:hAnsi="宋体"/>
          <w:sz w:val="18"/>
          <w:szCs w:val="18"/>
          <w:lang w:eastAsia="zh-CN"/>
        </w:rPr>
        <w:t>三</w:t>
      </w:r>
      <w:r>
        <w:rPr>
          <w:rFonts w:hint="eastAsia" w:ascii="宋体" w:hAnsi="宋体"/>
          <w:sz w:val="18"/>
          <w:szCs w:val="18"/>
        </w:rPr>
        <w:t>份，</w:t>
      </w:r>
      <w:r>
        <w:rPr>
          <w:rFonts w:hint="eastAsia" w:ascii="宋体" w:hAnsi="宋体"/>
          <w:sz w:val="18"/>
          <w:szCs w:val="18"/>
          <w:lang w:val="en-US" w:eastAsia="zh-CN"/>
        </w:rPr>
        <w:t>教学科研与发展规划中心</w:t>
      </w:r>
      <w:r>
        <w:rPr>
          <w:rFonts w:hint="eastAsia" w:ascii="宋体" w:hAnsi="宋体"/>
          <w:sz w:val="18"/>
          <w:szCs w:val="18"/>
        </w:rPr>
        <w:t>、项目负责人及所在部门各执一份。</w:t>
      </w:r>
    </w:p>
    <w:p>
      <w:pPr/>
      <w:bookmarkStart w:id="0" w:name="_GoBack"/>
      <w:bookmarkEnd w:id="0"/>
    </w:p>
    <w:sectPr>
      <w:pgSz w:w="11906" w:h="16838"/>
      <w:pgMar w:top="1418" w:right="1418" w:bottom="1134" w:left="1418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302054"/>
    <w:rsid w:val="2730205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2025-02-18T10:16:00Z</dcterms:created>
  <dc:creator>1</dc:creator>
  <cp:lastModifiedBy>1</cp:lastModifiedBy>
  <dcterms:modified xsi:type="dcterms:W3CDTF">2025-02-18T10:17:01Z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