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48" w:rsidRDefault="00C74C48" w:rsidP="00C74C48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C74C48" w:rsidRDefault="00C74C48" w:rsidP="00C74C4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C74C48" w:rsidRDefault="00C74C48" w:rsidP="00C74C48">
      <w:pPr>
        <w:spacing w:line="640" w:lineRule="exact"/>
        <w:jc w:val="center"/>
        <w:rPr>
          <w:rFonts w:ascii="华文中宋" w:eastAsia="华文中宋" w:hAnsi="华文中宋" w:cs="仿宋_GB2312" w:hint="eastAsia"/>
          <w:sz w:val="44"/>
          <w:szCs w:val="44"/>
        </w:rPr>
      </w:pPr>
      <w:r>
        <w:rPr>
          <w:rFonts w:ascii="华文中宋" w:eastAsia="华文中宋" w:hAnsi="华文中宋" w:cs="仿宋_GB2312" w:hint="eastAsia"/>
          <w:sz w:val="44"/>
          <w:szCs w:val="44"/>
        </w:rPr>
        <w:t>关于提交结题材料的要求</w:t>
      </w:r>
    </w:p>
    <w:p w:rsidR="00C74C48" w:rsidRDefault="00C74C48" w:rsidP="00C74C4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1.</w:t>
      </w:r>
      <w:r>
        <w:rPr>
          <w:rFonts w:ascii="仿宋_GB2312" w:hAnsi="仿宋_GB2312"/>
          <w:sz w:val="32"/>
          <w:szCs w:val="32"/>
        </w:rPr>
        <w:t>所有提请结题的课题，均需按集中结题通知要求，提交课题研究过程中所有课题材料。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2.</w:t>
      </w:r>
      <w:r>
        <w:rPr>
          <w:rFonts w:ascii="仿宋_GB2312" w:hAnsi="仿宋_GB2312"/>
          <w:sz w:val="32"/>
          <w:szCs w:val="32"/>
        </w:rPr>
        <w:t>课题材料包括：课题申请评审书、研究报告、结题报告、公开发表的论文和与课题研究过程中相关的佐证资料。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3.</w:t>
      </w:r>
      <w:r>
        <w:rPr>
          <w:rFonts w:ascii="仿宋_GB2312" w:hAnsi="仿宋_GB2312"/>
          <w:sz w:val="32"/>
          <w:szCs w:val="32"/>
        </w:rPr>
        <w:t>结题材料被教学科研与发展规划中心初审驳回，可在截止日期前修改后再次提交；若专家评审未通过，请根据专家意见进行修改，可在下一年度再次提交结题申请，若还未通过，将予以撤销其研究资格，近两年内不得申报新的各类课题。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4.</w:t>
      </w:r>
      <w:r>
        <w:rPr>
          <w:rFonts w:ascii="仿宋_GB2312" w:hAnsi="仿宋_GB2312"/>
          <w:sz w:val="32"/>
          <w:szCs w:val="32"/>
        </w:rPr>
        <w:t>文档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）页面设置：页边距上、下、右各</w:t>
      </w:r>
      <w:r>
        <w:rPr>
          <w:rFonts w:ascii="仿宋_GB2312" w:hAnsi="仿宋_GB2312"/>
          <w:sz w:val="32"/>
          <w:szCs w:val="32"/>
        </w:rPr>
        <w:t>1.8cm</w:t>
      </w:r>
      <w:r>
        <w:rPr>
          <w:rFonts w:ascii="仿宋_GB2312" w:hAnsi="仿宋_GB2312"/>
          <w:sz w:val="32"/>
          <w:szCs w:val="32"/>
        </w:rPr>
        <w:t>，左</w:t>
      </w:r>
      <w:r>
        <w:rPr>
          <w:rFonts w:ascii="仿宋_GB2312" w:hAnsi="仿宋_GB2312"/>
          <w:sz w:val="32"/>
          <w:szCs w:val="32"/>
        </w:rPr>
        <w:t>2cm;</w:t>
      </w:r>
      <w:r>
        <w:rPr>
          <w:rFonts w:ascii="仿宋_GB2312" w:hAnsi="仿宋_GB2312"/>
          <w:sz w:val="32"/>
          <w:szCs w:val="32"/>
        </w:rPr>
        <w:t>页脚</w:t>
      </w:r>
      <w:r>
        <w:rPr>
          <w:rFonts w:ascii="仿宋_GB2312" w:hAnsi="仿宋_GB2312"/>
          <w:sz w:val="32"/>
          <w:szCs w:val="32"/>
        </w:rPr>
        <w:t>1.3cm</w:t>
      </w:r>
      <w:r>
        <w:rPr>
          <w:rFonts w:ascii="仿宋_GB2312" w:hAnsi="仿宋_GB2312"/>
          <w:sz w:val="32"/>
          <w:szCs w:val="32"/>
        </w:rPr>
        <w:t>。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</w:t>
      </w:r>
      <w:r>
        <w:rPr>
          <w:rFonts w:ascii="仿宋_GB2312" w:hAnsi="仿宋_GB2312"/>
          <w:sz w:val="32"/>
          <w:szCs w:val="32"/>
        </w:rPr>
        <w:t>2</w:t>
      </w:r>
      <w:r>
        <w:rPr>
          <w:rFonts w:ascii="仿宋_GB2312" w:hAnsi="仿宋_GB2312"/>
          <w:sz w:val="32"/>
          <w:szCs w:val="32"/>
        </w:rPr>
        <w:t>）研究报告正文要求：文章标题为三号黑体，正文一级标题为小四号黑体，正文二级标题为小四号宋体加粗，正文内容为小四号宋体，正文行距为单倍行距。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</w:t>
      </w:r>
      <w:r>
        <w:rPr>
          <w:rFonts w:ascii="仿宋_GB2312" w:hAnsi="仿宋_GB2312"/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）提交过程中，有问题及时联系部门人员。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联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系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人：雷成霞</w:t>
      </w:r>
    </w:p>
    <w:p w:rsidR="00C74C48" w:rsidRDefault="00C74C48" w:rsidP="00C74C48">
      <w:pPr>
        <w:spacing w:line="560" w:lineRule="exact"/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联系方式：</w:t>
      </w:r>
      <w:r>
        <w:rPr>
          <w:rFonts w:ascii="仿宋_GB2312" w:hAnsi="仿宋_GB2312"/>
          <w:sz w:val="32"/>
          <w:szCs w:val="32"/>
        </w:rPr>
        <w:t>15735328183</w:t>
      </w:r>
      <w:r>
        <w:rPr>
          <w:rFonts w:ascii="仿宋_GB2312" w:hAnsi="仿宋_GB2312"/>
          <w:sz w:val="32"/>
          <w:szCs w:val="32"/>
        </w:rPr>
        <w:t>（</w:t>
      </w:r>
      <w:r>
        <w:rPr>
          <w:rFonts w:ascii="仿宋_GB2312" w:hAnsi="仿宋_GB2312"/>
          <w:sz w:val="32"/>
          <w:szCs w:val="32"/>
        </w:rPr>
        <w:t>68183</w:t>
      </w:r>
      <w:r>
        <w:rPr>
          <w:rFonts w:ascii="仿宋_GB2312" w:hAnsi="仿宋_GB2312"/>
          <w:sz w:val="32"/>
          <w:szCs w:val="32"/>
        </w:rPr>
        <w:t>）</w:t>
      </w:r>
    </w:p>
    <w:p w:rsidR="006046F2" w:rsidRPr="00C74C48" w:rsidRDefault="006046F2">
      <w:pPr>
        <w:rPr>
          <w:rFonts w:hint="eastAsia"/>
        </w:rPr>
      </w:pPr>
    </w:p>
    <w:sectPr w:rsidR="006046F2" w:rsidRPr="00C74C48" w:rsidSect="00604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C48"/>
    <w:rsid w:val="006046F2"/>
    <w:rsid w:val="00C7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2021-06-16T01:12:00Z</dcterms:created>
  <dcterms:modified xsi:type="dcterms:W3CDTF">2021-06-16T01:13:00Z</dcterms:modified>
</cp:coreProperties>
</file>